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33F4A7F5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3F4E2A">
        <w:rPr>
          <w:rFonts w:ascii="Arial" w:hAnsi="Arial" w:cs="Arial"/>
          <w:sz w:val="22"/>
          <w:szCs w:val="22"/>
        </w:rPr>
        <w:t>Przegląd bram szybkobieżnych na Zakładzie Produkcyjnym w Jedliczu:</w:t>
      </w:r>
    </w:p>
    <w:p w14:paraId="4B6A448A" w14:textId="77777777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56051D07" w14:textId="657C8AA6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funkcjonowania bram,</w:t>
      </w:r>
    </w:p>
    <w:p w14:paraId="2D208EA9" w14:textId="5D8F0DD0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Spis uszkodzeń oraz ewentualnych wymaganych napraw,</w:t>
      </w:r>
    </w:p>
    <w:p w14:paraId="4C9EEF17" w14:textId="2D320604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Regulacja położeń krańcowych,</w:t>
      </w:r>
    </w:p>
    <w:p w14:paraId="4E4C5F42" w14:textId="73AFDDD7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Regulacja elementów ruchomych,</w:t>
      </w:r>
    </w:p>
    <w:p w14:paraId="3CEE7E13" w14:textId="4F49E8BF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rolek, sprężyn, wałów, konsoli, napędów, podłączeń,</w:t>
      </w:r>
    </w:p>
    <w:p w14:paraId="3CA4E537" w14:textId="6F10E809" w:rsidR="0074440C" w:rsidRDefault="0074440C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Wykonanie drobnych napraw nie wymagających użycia części zamiennych</w:t>
      </w:r>
      <w:r w:rsidR="002C0DF4">
        <w:rPr>
          <w:rFonts w:ascii="Arial" w:hAnsi="Arial" w:cs="Arial"/>
          <w:bCs/>
          <w:spacing w:val="-2"/>
          <w:sz w:val="22"/>
          <w:szCs w:val="22"/>
        </w:rPr>
        <w:t>,</w:t>
      </w:r>
    </w:p>
    <w:p w14:paraId="398B9C41" w14:textId="07F991B0" w:rsidR="00886B3F" w:rsidRDefault="002C0DF4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Przeglądy zgodnie z DTR producenta, w prz</w:t>
      </w:r>
      <w:r w:rsidR="00F20FF3">
        <w:rPr>
          <w:rFonts w:ascii="Arial" w:hAnsi="Arial" w:cs="Arial"/>
          <w:bCs/>
          <w:spacing w:val="-2"/>
          <w:sz w:val="22"/>
          <w:szCs w:val="22"/>
        </w:rPr>
        <w:t>y</w:t>
      </w:r>
      <w:r>
        <w:rPr>
          <w:rFonts w:ascii="Arial" w:hAnsi="Arial" w:cs="Arial"/>
          <w:bCs/>
          <w:spacing w:val="-2"/>
          <w:sz w:val="22"/>
          <w:szCs w:val="22"/>
        </w:rPr>
        <w:t>padku urządzeń ppoż. również z przepisami o ochronie przeciwpożarowej budynków.</w:t>
      </w:r>
    </w:p>
    <w:p w14:paraId="445AF658" w14:textId="77777777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CAD52BB" w14:textId="07D2FDB0" w:rsidR="00AA1470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Harmonogram przeglądów:</w:t>
      </w:r>
      <w:r w:rsidR="00AA1470">
        <w:rPr>
          <w:rFonts w:ascii="Arial" w:hAnsi="Arial" w:cs="Arial"/>
          <w:bCs/>
          <w:spacing w:val="-2"/>
          <w:sz w:val="22"/>
          <w:szCs w:val="22"/>
        </w:rPr>
        <w:br/>
      </w:r>
      <w:r>
        <w:rPr>
          <w:rFonts w:ascii="Arial" w:hAnsi="Arial" w:cs="Arial"/>
          <w:bCs/>
          <w:spacing w:val="-2"/>
          <w:sz w:val="22"/>
          <w:szCs w:val="22"/>
        </w:rPr>
        <w:t>Pierwszy przegląd okresowy: 05.2026 r.</w:t>
      </w:r>
    </w:p>
    <w:p w14:paraId="2A474139" w14:textId="2BC90B4F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Drugi przegląd okresowy: </w:t>
      </w:r>
      <w:r w:rsidR="00D7474D">
        <w:rPr>
          <w:rFonts w:ascii="Arial" w:hAnsi="Arial" w:cs="Arial"/>
          <w:bCs/>
          <w:spacing w:val="-2"/>
          <w:sz w:val="22"/>
          <w:szCs w:val="22"/>
        </w:rPr>
        <w:t>11</w:t>
      </w:r>
      <w:r>
        <w:rPr>
          <w:rFonts w:ascii="Arial" w:hAnsi="Arial" w:cs="Arial"/>
          <w:bCs/>
          <w:spacing w:val="-2"/>
          <w:sz w:val="22"/>
          <w:szCs w:val="22"/>
        </w:rPr>
        <w:t>.2026 r.</w:t>
      </w:r>
    </w:p>
    <w:p w14:paraId="26C88ADC" w14:textId="6BED16E6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Trzeci przegląd okresowy: 05.202</w:t>
      </w:r>
      <w:r w:rsidR="000D488E">
        <w:rPr>
          <w:rFonts w:ascii="Arial" w:hAnsi="Arial" w:cs="Arial"/>
          <w:bCs/>
          <w:spacing w:val="-2"/>
          <w:sz w:val="22"/>
          <w:szCs w:val="22"/>
        </w:rPr>
        <w:t>7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r.</w:t>
      </w:r>
    </w:p>
    <w:p w14:paraId="68BEE24E" w14:textId="79DD1D6D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 xml:space="preserve">Czwarty przegląd okresowy: </w:t>
      </w:r>
      <w:r w:rsidR="00F20FF3">
        <w:rPr>
          <w:rFonts w:ascii="Arial" w:hAnsi="Arial" w:cs="Arial"/>
          <w:bCs/>
          <w:spacing w:val="-2"/>
          <w:sz w:val="22"/>
          <w:szCs w:val="22"/>
        </w:rPr>
        <w:t>11</w:t>
      </w:r>
      <w:r>
        <w:rPr>
          <w:rFonts w:ascii="Arial" w:hAnsi="Arial" w:cs="Arial"/>
          <w:bCs/>
          <w:spacing w:val="-2"/>
          <w:sz w:val="22"/>
          <w:szCs w:val="22"/>
        </w:rPr>
        <w:t>.202</w:t>
      </w:r>
      <w:r w:rsidR="000D488E">
        <w:rPr>
          <w:rFonts w:ascii="Arial" w:hAnsi="Arial" w:cs="Arial"/>
          <w:bCs/>
          <w:spacing w:val="-2"/>
          <w:sz w:val="22"/>
          <w:szCs w:val="22"/>
        </w:rPr>
        <w:t>7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r.</w:t>
      </w:r>
    </w:p>
    <w:p w14:paraId="2E6D7CF5" w14:textId="77777777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2386E25A" w14:textId="6AE9A15B" w:rsidR="002C0DF4" w:rsidRDefault="002C0DF4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Lista bram:</w:t>
      </w:r>
    </w:p>
    <w:p w14:paraId="1EC5B64F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D482214765 BMP Dynamicroll</w:t>
      </w:r>
    </w:p>
    <w:p w14:paraId="21EFB2BE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D482214764 BMP Dynamicroll</w:t>
      </w:r>
    </w:p>
    <w:p w14:paraId="03A8E5CA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1500001022 Albany RR335</w:t>
      </w:r>
    </w:p>
    <w:p w14:paraId="018423CB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1500000251 Albany RR335</w:t>
      </w:r>
    </w:p>
    <w:p w14:paraId="455DD912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19100076 BRSYSTEM AF</w:t>
      </w:r>
    </w:p>
    <w:p w14:paraId="3C5D5577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8000063756 EFAFLEX TURBOTOR ASSA ABLOY</w:t>
      </w:r>
    </w:p>
    <w:p w14:paraId="63A497EF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1500000628 Albany RR355</w:t>
      </w:r>
    </w:p>
    <w:p w14:paraId="3C65A6A2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AZ16-616./2016R POLTAU</w:t>
      </w:r>
    </w:p>
    <w:p w14:paraId="22B66387" w14:textId="77777777" w:rsidR="00D7474D" w:rsidRPr="00D7474D" w:rsidRDefault="00D7474D" w:rsidP="00D7474D">
      <w:pPr>
        <w:pStyle w:val="Nagwek"/>
        <w:numPr>
          <w:ilvl w:val="0"/>
          <w:numId w:val="7"/>
        </w:numPr>
        <w:rPr>
          <w:rFonts w:ascii="Arial" w:hAnsi="Arial" w:cs="Arial"/>
          <w:bCs/>
          <w:spacing w:val="-2"/>
          <w:sz w:val="22"/>
          <w:szCs w:val="22"/>
        </w:rPr>
      </w:pPr>
      <w:r w:rsidRPr="00D7474D">
        <w:rPr>
          <w:rFonts w:ascii="Arial" w:hAnsi="Arial" w:cs="Arial"/>
          <w:bCs/>
          <w:spacing w:val="-2"/>
          <w:sz w:val="22"/>
          <w:szCs w:val="22"/>
        </w:rPr>
        <w:t>8000063755 EFAFLEX TURBOTOR ASSA ABLOY</w:t>
      </w:r>
    </w:p>
    <w:p w14:paraId="58A7548E" w14:textId="3FA53B7A" w:rsidR="00D7474D" w:rsidRDefault="00D7474D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1FDEB68F" w14:textId="77777777" w:rsidR="00D7474D" w:rsidRDefault="00D7474D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3C692EA4" w14:textId="7B4BB3E6" w:rsidR="00876926" w:rsidRPr="000D488E" w:rsidRDefault="00876926" w:rsidP="00876926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Wykonanie protokołów przeglądu w wersji papierowej oraz oznaczenia przeglądu każdego urządzenia datą wykonania usługi</w:t>
      </w:r>
      <w:r w:rsidR="00D7474D">
        <w:rPr>
          <w:rFonts w:ascii="Arial" w:hAnsi="Arial" w:cs="Arial"/>
          <w:bCs/>
          <w:spacing w:val="-2"/>
          <w:sz w:val="22"/>
          <w:szCs w:val="22"/>
        </w:rPr>
        <w:t xml:space="preserve"> (naklejka serwisowa)</w:t>
      </w:r>
      <w:r>
        <w:rPr>
          <w:rFonts w:ascii="Arial" w:hAnsi="Arial" w:cs="Arial"/>
          <w:bCs/>
          <w:spacing w:val="-2"/>
          <w:sz w:val="22"/>
          <w:szCs w:val="22"/>
        </w:rPr>
        <w:t>.</w:t>
      </w:r>
    </w:p>
    <w:p w14:paraId="5442F95D" w14:textId="77777777" w:rsidR="00BF4997" w:rsidRDefault="00BF4997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69C1E49C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FA4EB3">
        <w:rPr>
          <w:rFonts w:ascii="Arial" w:hAnsi="Arial" w:cs="Arial"/>
          <w:sz w:val="22"/>
          <w:szCs w:val="22"/>
        </w:rPr>
        <w:t>zadania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77E5E44F" w14:textId="4A6112E2" w:rsidR="003A6483" w:rsidRPr="0027640E" w:rsidRDefault="00DA2D8F" w:rsidP="0027640E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sectPr w:rsidR="003A6483" w:rsidRPr="0027640E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514E4" w14:textId="77777777" w:rsidR="00ED6E4B" w:rsidRDefault="00ED6E4B" w:rsidP="00CF3843">
      <w:r>
        <w:separator/>
      </w:r>
    </w:p>
  </w:endnote>
  <w:endnote w:type="continuationSeparator" w:id="0">
    <w:p w14:paraId="60531D6A" w14:textId="77777777" w:rsidR="00ED6E4B" w:rsidRDefault="00ED6E4B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DF4C7" w14:textId="77777777" w:rsidR="00ED6E4B" w:rsidRDefault="00ED6E4B" w:rsidP="00CF3843">
      <w:r>
        <w:separator/>
      </w:r>
    </w:p>
  </w:footnote>
  <w:footnote w:type="continuationSeparator" w:id="0">
    <w:p w14:paraId="122F278D" w14:textId="77777777" w:rsidR="00ED6E4B" w:rsidRDefault="00ED6E4B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7D916" w14:textId="0FD50016" w:rsidR="00A54755" w:rsidRDefault="00A54755" w:rsidP="00BF4997"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BF4997">
      <w:rPr>
        <w:rFonts w:ascii="Arial" w:hAnsi="Arial" w:cs="Arial"/>
        <w:sz w:val="16"/>
        <w:szCs w:val="16"/>
      </w:rPr>
      <w:t>Przegląd</w:t>
    </w:r>
    <w:r w:rsidR="00DE4731">
      <w:rPr>
        <w:rFonts w:ascii="Arial" w:hAnsi="Arial" w:cs="Arial"/>
        <w:sz w:val="16"/>
        <w:szCs w:val="16"/>
      </w:rPr>
      <w:t xml:space="preserve"> ramp, uszczelnień,</w:t>
    </w:r>
    <w:r w:rsidR="00BF4997">
      <w:rPr>
        <w:rFonts w:ascii="Arial" w:hAnsi="Arial" w:cs="Arial"/>
        <w:sz w:val="16"/>
        <w:szCs w:val="16"/>
      </w:rPr>
      <w:t xml:space="preserve"> bram przemysłowych i ppoż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131B2223"/>
    <w:multiLevelType w:val="multilevel"/>
    <w:tmpl w:val="82C44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86382"/>
    <w:multiLevelType w:val="hybridMultilevel"/>
    <w:tmpl w:val="2E54A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4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5"/>
  </w:num>
  <w:num w:numId="5" w16cid:durableId="2119638109">
    <w:abstractNumId w:val="6"/>
  </w:num>
  <w:num w:numId="6" w16cid:durableId="794908077">
    <w:abstractNumId w:val="3"/>
  </w:num>
  <w:num w:numId="7" w16cid:durableId="14188633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4C06"/>
    <w:rsid w:val="000475D7"/>
    <w:rsid w:val="000557C0"/>
    <w:rsid w:val="000670B9"/>
    <w:rsid w:val="00080EF5"/>
    <w:rsid w:val="000945E7"/>
    <w:rsid w:val="00094816"/>
    <w:rsid w:val="000A20B8"/>
    <w:rsid w:val="000D1D55"/>
    <w:rsid w:val="000D40CB"/>
    <w:rsid w:val="000D488E"/>
    <w:rsid w:val="000E4268"/>
    <w:rsid w:val="00140E7C"/>
    <w:rsid w:val="00141B5D"/>
    <w:rsid w:val="00163898"/>
    <w:rsid w:val="00167C13"/>
    <w:rsid w:val="00173203"/>
    <w:rsid w:val="00185323"/>
    <w:rsid w:val="00197A0B"/>
    <w:rsid w:val="001E5321"/>
    <w:rsid w:val="00206FB5"/>
    <w:rsid w:val="002331DE"/>
    <w:rsid w:val="00245856"/>
    <w:rsid w:val="0027640E"/>
    <w:rsid w:val="0027783E"/>
    <w:rsid w:val="002811F7"/>
    <w:rsid w:val="0028259A"/>
    <w:rsid w:val="002914BC"/>
    <w:rsid w:val="002A3046"/>
    <w:rsid w:val="002B1FC3"/>
    <w:rsid w:val="002C0DF4"/>
    <w:rsid w:val="002D0FF6"/>
    <w:rsid w:val="00310D49"/>
    <w:rsid w:val="00313A97"/>
    <w:rsid w:val="00316E85"/>
    <w:rsid w:val="0032788B"/>
    <w:rsid w:val="003509F2"/>
    <w:rsid w:val="00377FBC"/>
    <w:rsid w:val="00390C63"/>
    <w:rsid w:val="003A6483"/>
    <w:rsid w:val="003B5511"/>
    <w:rsid w:val="003C1F11"/>
    <w:rsid w:val="003C60B4"/>
    <w:rsid w:val="003C766E"/>
    <w:rsid w:val="003D3EA9"/>
    <w:rsid w:val="003F4E2A"/>
    <w:rsid w:val="00403D6A"/>
    <w:rsid w:val="0042431F"/>
    <w:rsid w:val="004474F2"/>
    <w:rsid w:val="00460E96"/>
    <w:rsid w:val="00462DCD"/>
    <w:rsid w:val="00480760"/>
    <w:rsid w:val="004A6959"/>
    <w:rsid w:val="005165A5"/>
    <w:rsid w:val="00542A1E"/>
    <w:rsid w:val="00567CF1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4440C"/>
    <w:rsid w:val="00783136"/>
    <w:rsid w:val="00783886"/>
    <w:rsid w:val="00792081"/>
    <w:rsid w:val="00792FE3"/>
    <w:rsid w:val="007B21A7"/>
    <w:rsid w:val="007D1796"/>
    <w:rsid w:val="007E5D83"/>
    <w:rsid w:val="0080622D"/>
    <w:rsid w:val="00814B5D"/>
    <w:rsid w:val="00834CD1"/>
    <w:rsid w:val="008657A7"/>
    <w:rsid w:val="00876926"/>
    <w:rsid w:val="008809E3"/>
    <w:rsid w:val="00886B3F"/>
    <w:rsid w:val="00896140"/>
    <w:rsid w:val="0090233B"/>
    <w:rsid w:val="009229C6"/>
    <w:rsid w:val="0092462A"/>
    <w:rsid w:val="00966A24"/>
    <w:rsid w:val="00990139"/>
    <w:rsid w:val="009B1822"/>
    <w:rsid w:val="009D5128"/>
    <w:rsid w:val="009D6E0F"/>
    <w:rsid w:val="009E3EE3"/>
    <w:rsid w:val="00A115EE"/>
    <w:rsid w:val="00A3308A"/>
    <w:rsid w:val="00A47642"/>
    <w:rsid w:val="00A54755"/>
    <w:rsid w:val="00A804DB"/>
    <w:rsid w:val="00A96405"/>
    <w:rsid w:val="00AA1470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4997"/>
    <w:rsid w:val="00BF5F01"/>
    <w:rsid w:val="00C13273"/>
    <w:rsid w:val="00C27543"/>
    <w:rsid w:val="00C85419"/>
    <w:rsid w:val="00C90167"/>
    <w:rsid w:val="00CA398E"/>
    <w:rsid w:val="00CB56D5"/>
    <w:rsid w:val="00CC08B8"/>
    <w:rsid w:val="00CF0A1F"/>
    <w:rsid w:val="00CF3843"/>
    <w:rsid w:val="00D045F3"/>
    <w:rsid w:val="00D06015"/>
    <w:rsid w:val="00D51295"/>
    <w:rsid w:val="00D567B9"/>
    <w:rsid w:val="00D65F39"/>
    <w:rsid w:val="00D7474D"/>
    <w:rsid w:val="00D76CBB"/>
    <w:rsid w:val="00D84D9A"/>
    <w:rsid w:val="00DA07B7"/>
    <w:rsid w:val="00DA2D8F"/>
    <w:rsid w:val="00DE4731"/>
    <w:rsid w:val="00DF2A35"/>
    <w:rsid w:val="00E0770B"/>
    <w:rsid w:val="00E43AD1"/>
    <w:rsid w:val="00EA716C"/>
    <w:rsid w:val="00EB67F7"/>
    <w:rsid w:val="00EC3486"/>
    <w:rsid w:val="00EC65FB"/>
    <w:rsid w:val="00ED59A8"/>
    <w:rsid w:val="00ED6E4B"/>
    <w:rsid w:val="00EE047C"/>
    <w:rsid w:val="00F20FF3"/>
    <w:rsid w:val="00F63222"/>
    <w:rsid w:val="00F8627A"/>
    <w:rsid w:val="00FA4EB3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29</cp:revision>
  <cp:lastPrinted>2026-02-11T11:17:00Z</cp:lastPrinted>
  <dcterms:created xsi:type="dcterms:W3CDTF">2024-11-22T09:13:00Z</dcterms:created>
  <dcterms:modified xsi:type="dcterms:W3CDTF">2026-02-19T05:15:00Z</dcterms:modified>
</cp:coreProperties>
</file>